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党政机关公文处理要点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一、公文的概念和特征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概念：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文是党政机关实施领导、履行职责、处理公务的具体特定效力和规范体式的文书，是传达贯彻党和国家的方针政策，公布法规和规章，指导、布置和商洽工作，请求和答复问题，报告、通报和交流情况的重要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公文主要有两个特征，一是“特定效力”。二是“规范体式”。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二、公文的种类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《党政机关公文处理工作条例》规定的公文有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决议、决定、命令、公报、公告、通告、意见、通知、通报、报告、请示、批复、议案、函、纪要。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按行文方向分：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上行文、平行文、下行文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按时限要求分：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特急公文、加急公文、常规公文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按涉密程度分：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绝密、机密、秘密和普通公文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公文基本格式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1.大标题：方正小标宋简体，加粗，二号，与正文空一行，回行时要做到词意完整，排列对称，长短适宜，间距恰当，标题排列应当使用菱形或梯形，一般不超过3行。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2.正文：仿宋GB2312，三号，行间距28.8磅，每面排22行，每行28个字。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一级标题：黑体，三号，行间距28.8磅。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二级标题：楷体，三号，行间距28.8磅。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三级标题：仿宋，三号，行间距28.8磅。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落款：日期右空四字对齐，单位与日期居中对齐。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主送单位：顶格对齐，仿宋，三号，行间距28.8磅。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页码：宋体，四号，双面打印左对齐，字符前后各空一个字符。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段落：首行缩进2个字符，两端对齐。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特例：印发转发类文件文头部分用楷体字。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范例：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江西开放大学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关于印发公文写作的基本格式的通知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校内各部门、各单位：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江西开放大学公文写作基本格式已经校长办公会审议通过，现印发给你们，请遵照执行。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2021年XX月XX日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公文写作的基本格式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一、标题格式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（一）/1.一级标题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（二）/2.二级标题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二、正文格式</w:t>
      </w:r>
    </w:p>
    <w:p>
      <w:pPr>
        <w:ind w:firstLine="630"/>
        <w:rPr>
          <w:rFonts w:hint="eastAsia" w:ascii="仿宋_GB2312" w:hAnsi="宋体"/>
          <w:bCs/>
        </w:rPr>
      </w:pP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（联系人：×××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联系电话：xxxxxxxx）</w:t>
      </w:r>
    </w:p>
    <w:p>
      <w:pPr>
        <w:ind w:firstLine="63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ind w:firstLine="63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附件：1.XXXXXXXXXXXXXXXXXXXXXXXXXXXXXX</w:t>
      </w:r>
    </w:p>
    <w:p>
      <w:pPr>
        <w:pStyle w:val="2"/>
        <w:ind w:firstLine="1600" w:firstLineChars="5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2.XXXXXXXXXXXXXXXXXXXXXXXXXXXXXX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76" w:leftChars="1703" w:firstLine="3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76" w:leftChars="1703" w:firstLine="3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2021年XX月XX日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E83931-1B1B-4E6D-9C65-8A9D3FB9DA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C267BA-41A4-461E-8B77-EA6E7CBA16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E16C741-05E2-47E4-8A2E-D867409BFF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E155F7-869F-4197-BD66-E972E5B37E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9C3A34E-2EC7-47B4-982D-67A0543944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ZWExNGI1NzY3YzY3MGFiMWIwNmU1NjYxYTMxNTUifQ=="/>
  </w:docVars>
  <w:rsids>
    <w:rsidRoot w:val="00000000"/>
    <w:rsid w:val="03CE4F68"/>
    <w:rsid w:val="14DF2EFF"/>
    <w:rsid w:val="1F106F82"/>
    <w:rsid w:val="26E0289A"/>
    <w:rsid w:val="50C708D7"/>
    <w:rsid w:val="6EAC66B3"/>
    <w:rsid w:val="721A5AD8"/>
    <w:rsid w:val="757B3529"/>
    <w:rsid w:val="7921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702</Words>
  <Characters>810</Characters>
  <Lines>0</Lines>
  <Paragraphs>0</Paragraphs>
  <TotalTime>0</TotalTime>
  <ScaleCrop>false</ScaleCrop>
  <LinksUpToDate>false</LinksUpToDate>
  <CharactersWithSpaces>810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2021-03-18T08:43:00Z</dcterms:created>
  <dc:creator>hp</dc:creator>
  <cp:lastModifiedBy>王凯</cp:lastModifiedBy>
  <cp:lastPrinted>2021-11-24T02:58:00Z</cp:lastPrinted>
  <dcterms:modified xsi:type="dcterms:W3CDTF">2023-04-13T10:07:06Z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9244EF0FD6FC48E88DDA709FC9D295B3_12</vt:lpwstr>
  </property>
</Properties>
</file>